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4179D" w14:textId="77777777" w:rsidR="000123AC" w:rsidRDefault="000123AC" w:rsidP="00A94DF8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  <w:r w:rsidRPr="000123AC">
        <w:rPr>
          <w:rFonts w:ascii="Arial" w:hAnsi="Arial" w:cs="Arial"/>
          <w:noProof/>
          <w:szCs w:val="20"/>
        </w:rPr>
        <w:drawing>
          <wp:inline distT="0" distB="0" distL="0" distR="0" wp14:anchorId="52EC3BCD" wp14:editId="4BBEF95E">
            <wp:extent cx="2679120" cy="92307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yny 4c 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041" cy="93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A89E" w14:textId="77777777" w:rsidR="000123AC" w:rsidRDefault="000123AC" w:rsidP="00A94DF8">
      <w:pPr>
        <w:rPr>
          <w:rFonts w:ascii="Arial" w:hAnsi="Arial" w:cs="Arial"/>
          <w:b/>
          <w:szCs w:val="20"/>
          <w:u w:val="single"/>
        </w:rPr>
      </w:pPr>
    </w:p>
    <w:p w14:paraId="25939349" w14:textId="77777777" w:rsidR="00A94DF8" w:rsidRPr="00B946F3" w:rsidRDefault="00B31527" w:rsidP="002037E3">
      <w:pPr>
        <w:jc w:val="center"/>
        <w:rPr>
          <w:rFonts w:cstheme="minorHAnsi"/>
          <w:b/>
          <w:szCs w:val="20"/>
          <w:u w:val="single"/>
        </w:rPr>
      </w:pPr>
      <w:r w:rsidRPr="00B946F3">
        <w:rPr>
          <w:rFonts w:cstheme="minorHAnsi"/>
          <w:b/>
          <w:szCs w:val="20"/>
          <w:u w:val="single"/>
        </w:rPr>
        <w:t xml:space="preserve">Progyny </w:t>
      </w:r>
      <w:r w:rsidR="00A94DF8" w:rsidRPr="00B946F3">
        <w:rPr>
          <w:rFonts w:cstheme="minorHAnsi"/>
          <w:b/>
          <w:szCs w:val="20"/>
          <w:u w:val="single"/>
        </w:rPr>
        <w:t>Frequently Asked Questions</w:t>
      </w:r>
    </w:p>
    <w:p w14:paraId="298621DA" w14:textId="080928D2" w:rsidR="00A075C6" w:rsidRPr="00B946F3" w:rsidRDefault="00A94DF8" w:rsidP="00A075C6">
      <w:pPr>
        <w:rPr>
          <w:rFonts w:cstheme="minorHAnsi"/>
          <w:szCs w:val="20"/>
        </w:rPr>
      </w:pPr>
      <w:r w:rsidRPr="00B946F3">
        <w:rPr>
          <w:rFonts w:cstheme="minorHAnsi"/>
          <w:szCs w:val="20"/>
        </w:rPr>
        <w:t xml:space="preserve">Below are some common questions regarding how Progyny and your fertility benefits work.  If you don’t see an answer to your question, contact </w:t>
      </w:r>
      <w:r w:rsidR="0053144D">
        <w:rPr>
          <w:rFonts w:cstheme="minorHAnsi"/>
          <w:szCs w:val="20"/>
        </w:rPr>
        <w:t>Progyny</w:t>
      </w:r>
      <w:r w:rsidR="00B646D5" w:rsidRPr="00B946F3">
        <w:rPr>
          <w:rFonts w:cstheme="minorHAnsi"/>
          <w:szCs w:val="20"/>
        </w:rPr>
        <w:t xml:space="preserve"> at </w:t>
      </w:r>
      <w:r w:rsidR="0026642B">
        <w:rPr>
          <w:rFonts w:cstheme="minorHAnsi"/>
          <w:szCs w:val="20"/>
        </w:rPr>
        <w:t>833-838-5852, Monday through Friday, 6am – 6pm PST.</w:t>
      </w:r>
    </w:p>
    <w:p w14:paraId="19CD62DE" w14:textId="52CBD401" w:rsidR="00A075C6" w:rsidRPr="00121031" w:rsidRDefault="0053144D" w:rsidP="00A075C6">
      <w:pPr>
        <w:shd w:val="clear" w:color="auto" w:fill="FFFFFF"/>
        <w:rPr>
          <w:rFonts w:eastAsia="Times New Roman" w:cs="Arial"/>
          <w:color w:val="7030A0"/>
        </w:rPr>
      </w:pPr>
      <w:r>
        <w:rPr>
          <w:rFonts w:eastAsia="Times New Roman" w:cs="Arial"/>
          <w:b/>
          <w:color w:val="7030A0"/>
        </w:rPr>
        <w:t>What is a Smart</w:t>
      </w:r>
      <w:r w:rsidR="00A075C6" w:rsidRPr="00121031">
        <w:rPr>
          <w:rFonts w:eastAsia="Times New Roman" w:cs="Arial"/>
          <w:b/>
          <w:color w:val="7030A0"/>
        </w:rPr>
        <w:t xml:space="preserve"> Cycle</w:t>
      </w:r>
      <w:r w:rsidR="00774BD9" w:rsidRPr="00774BD9">
        <w:rPr>
          <w:rFonts w:eastAsia="Times New Roman" w:cs="Arial"/>
          <w:b/>
          <w:color w:val="7030A0"/>
          <w:vertAlign w:val="superscript"/>
        </w:rPr>
        <w:t>TM</w:t>
      </w:r>
      <w:r w:rsidR="00A075C6" w:rsidRPr="00121031">
        <w:rPr>
          <w:rFonts w:eastAsia="Times New Roman" w:cs="Arial"/>
          <w:b/>
          <w:color w:val="7030A0"/>
        </w:rPr>
        <w:t>?</w:t>
      </w:r>
    </w:p>
    <w:p w14:paraId="77569ABD" w14:textId="3D3EC3E1" w:rsidR="00A075C6" w:rsidRDefault="00A075C6" w:rsidP="00A075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21031">
        <w:rPr>
          <w:rFonts w:eastAsia="Times New Roman" w:cs="Arial"/>
          <w:color w:val="222222"/>
        </w:rPr>
        <w:t xml:space="preserve">A </w:t>
      </w:r>
      <w:r w:rsidR="0053144D">
        <w:rPr>
          <w:rFonts w:eastAsia="Times New Roman" w:cs="Arial"/>
          <w:color w:val="222222"/>
        </w:rPr>
        <w:t>Smart Cycle</w:t>
      </w:r>
      <w:r w:rsidRPr="00121031">
        <w:rPr>
          <w:rFonts w:eastAsia="Times New Roman" w:cs="Arial"/>
          <w:color w:val="222222"/>
        </w:rPr>
        <w:t xml:space="preserve"> is a complete set of fertility treatments for In-vitro fertilization (IVF), Egg Freezing or Intrauterine insemination/artificial insemination (IUI).  </w:t>
      </w:r>
    </w:p>
    <w:p w14:paraId="507B386C" w14:textId="77777777" w:rsidR="00A075C6" w:rsidRPr="00A075C6" w:rsidRDefault="00A075C6" w:rsidP="00A075C6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22307981" w14:textId="72C0FE8C" w:rsidR="00A075C6" w:rsidRPr="00121031" w:rsidRDefault="00A075C6" w:rsidP="00A075C6">
      <w:pPr>
        <w:shd w:val="clear" w:color="auto" w:fill="FFFFFF"/>
        <w:rPr>
          <w:rFonts w:eastAsia="Times New Roman" w:cs="Arial"/>
          <w:color w:val="7030A0"/>
        </w:rPr>
      </w:pPr>
      <w:r w:rsidRPr="00121031">
        <w:rPr>
          <w:rFonts w:eastAsia="Times New Roman" w:cs="Arial"/>
          <w:b/>
          <w:color w:val="7030A0"/>
        </w:rPr>
        <w:t xml:space="preserve">What is covered under a </w:t>
      </w:r>
      <w:r w:rsidR="0053144D">
        <w:rPr>
          <w:rFonts w:eastAsia="Times New Roman" w:cs="Arial"/>
          <w:b/>
          <w:color w:val="7030A0"/>
        </w:rPr>
        <w:t>Smart Cycle</w:t>
      </w:r>
      <w:r w:rsidRPr="00121031">
        <w:rPr>
          <w:rFonts w:eastAsia="Times New Roman" w:cs="Arial"/>
          <w:b/>
          <w:color w:val="7030A0"/>
        </w:rPr>
        <w:t>?</w:t>
      </w:r>
    </w:p>
    <w:p w14:paraId="38B1FD6A" w14:textId="190D10AF" w:rsidR="00A075C6" w:rsidRDefault="00A075C6" w:rsidP="00A075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121031">
        <w:rPr>
          <w:rFonts w:eastAsia="Times New Roman" w:cs="Arial"/>
          <w:color w:val="222222"/>
        </w:rPr>
        <w:t xml:space="preserve">A </w:t>
      </w:r>
      <w:r w:rsidR="0053144D">
        <w:rPr>
          <w:rFonts w:eastAsia="Times New Roman" w:cs="Arial"/>
          <w:color w:val="222222"/>
        </w:rPr>
        <w:t>Smart Cycle</w:t>
      </w:r>
      <w:r w:rsidRPr="00121031">
        <w:rPr>
          <w:rFonts w:eastAsia="Times New Roman" w:cs="Arial"/>
          <w:color w:val="222222"/>
        </w:rPr>
        <w:t xml:space="preserve"> covers a complete set of fertility treatments for IVF, Egg Freezing or IUI including (when applicable) the consultation, diagnostic testing, monitoring and manag</w:t>
      </w:r>
      <w:r>
        <w:rPr>
          <w:rFonts w:eastAsia="Times New Roman" w:cs="Arial"/>
          <w:color w:val="222222"/>
        </w:rPr>
        <w:t>ement of the fertility care, Preimplantation Genetic S</w:t>
      </w:r>
      <w:r w:rsidRPr="00B519BD">
        <w:rPr>
          <w:rFonts w:eastAsia="Times New Roman" w:cs="Arial"/>
          <w:color w:val="222222"/>
        </w:rPr>
        <w:t>creening</w:t>
      </w:r>
      <w:r w:rsidRPr="00121031">
        <w:rPr>
          <w:rFonts w:eastAsia="Times New Roman" w:cs="Arial"/>
          <w:color w:val="222222"/>
        </w:rPr>
        <w:t>,</w:t>
      </w:r>
      <w:r w:rsidRPr="00B519B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519BD">
        <w:rPr>
          <w:rFonts w:cs="Arial"/>
          <w:color w:val="222222"/>
          <w:shd w:val="clear" w:color="auto" w:fill="FFFFFF"/>
        </w:rPr>
        <w:t>Intracytoplasmic sperm injection</w:t>
      </w:r>
      <w:r w:rsidRPr="00121031">
        <w:rPr>
          <w:rFonts w:eastAsia="Times New Roman" w:cs="Arial"/>
          <w:color w:val="222222"/>
        </w:rPr>
        <w:t xml:space="preserve"> </w:t>
      </w:r>
      <w:r>
        <w:rPr>
          <w:rFonts w:eastAsia="Times New Roman" w:cs="Arial"/>
          <w:color w:val="222222"/>
        </w:rPr>
        <w:t>(</w:t>
      </w:r>
      <w:r w:rsidRPr="00121031">
        <w:rPr>
          <w:rFonts w:eastAsia="Times New Roman" w:cs="Arial"/>
          <w:color w:val="222222"/>
        </w:rPr>
        <w:t>ICSI</w:t>
      </w:r>
      <w:r>
        <w:rPr>
          <w:rFonts w:eastAsia="Times New Roman" w:cs="Arial"/>
          <w:color w:val="222222"/>
        </w:rPr>
        <w:t>)</w:t>
      </w:r>
      <w:r w:rsidR="00B946F3">
        <w:rPr>
          <w:rFonts w:eastAsia="Times New Roman" w:cs="Arial"/>
          <w:color w:val="222222"/>
        </w:rPr>
        <w:t>, embryo cryopreservation, one (1)</w:t>
      </w:r>
      <w:r w:rsidRPr="00121031">
        <w:rPr>
          <w:rFonts w:eastAsia="Times New Roman" w:cs="Arial"/>
          <w:color w:val="222222"/>
        </w:rPr>
        <w:t xml:space="preserve"> year of embryo or semen storage, </w:t>
      </w:r>
      <w:r>
        <w:rPr>
          <w:rFonts w:eastAsia="Times New Roman" w:cs="Arial"/>
          <w:color w:val="222222"/>
        </w:rPr>
        <w:t xml:space="preserve">anesthesiology, </w:t>
      </w:r>
      <w:r w:rsidRPr="00121031">
        <w:rPr>
          <w:rFonts w:eastAsia="Times New Roman" w:cs="Arial"/>
          <w:color w:val="222222"/>
        </w:rPr>
        <w:t xml:space="preserve">personalized member education and concierge service through </w:t>
      </w:r>
      <w:r w:rsidR="00B946F3">
        <w:rPr>
          <w:rFonts w:eastAsia="Times New Roman" w:cs="Arial"/>
          <w:color w:val="222222"/>
        </w:rPr>
        <w:t>from a Progyny Patient Care Advocate (PCA.)</w:t>
      </w:r>
    </w:p>
    <w:p w14:paraId="1F53A426" w14:textId="77777777" w:rsidR="00A075C6" w:rsidRPr="00A075C6" w:rsidRDefault="00A075C6" w:rsidP="00A075C6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6CD1B12" w14:textId="2F14B056" w:rsidR="00A075C6" w:rsidRDefault="00A075C6" w:rsidP="00A075C6">
      <w:pPr>
        <w:shd w:val="clear" w:color="auto" w:fill="FFFFFF"/>
        <w:rPr>
          <w:noProof/>
        </w:rPr>
      </w:pPr>
      <w:r>
        <w:rPr>
          <w:rFonts w:eastAsia="Times New Roman" w:cs="Arial"/>
          <w:b/>
          <w:color w:val="7030A0"/>
        </w:rPr>
        <w:t>E</w:t>
      </w:r>
      <w:r w:rsidRPr="005B1612">
        <w:rPr>
          <w:rFonts w:eastAsia="Times New Roman" w:cs="Arial"/>
          <w:b/>
          <w:color w:val="7030A0"/>
        </w:rPr>
        <w:t>xample</w:t>
      </w:r>
      <w:r>
        <w:rPr>
          <w:rFonts w:eastAsia="Times New Roman" w:cs="Arial"/>
          <w:b/>
          <w:color w:val="7030A0"/>
        </w:rPr>
        <w:t xml:space="preserve"> of how I can use a </w:t>
      </w:r>
      <w:r w:rsidR="0053144D">
        <w:rPr>
          <w:rFonts w:eastAsia="Times New Roman" w:cs="Arial"/>
          <w:b/>
          <w:color w:val="7030A0"/>
        </w:rPr>
        <w:t>Smart</w:t>
      </w:r>
      <w:r>
        <w:rPr>
          <w:rFonts w:eastAsia="Times New Roman" w:cs="Arial"/>
          <w:b/>
          <w:color w:val="7030A0"/>
        </w:rPr>
        <w:t xml:space="preserve"> Cycl</w:t>
      </w:r>
      <w:r>
        <w:rPr>
          <w:noProof/>
        </w:rPr>
        <w:t>e</w:t>
      </w:r>
    </w:p>
    <w:p w14:paraId="65947680" w14:textId="6E7C57F7" w:rsidR="00A075C6" w:rsidRDefault="00A075C6" w:rsidP="00A075C6">
      <w:pPr>
        <w:pStyle w:val="ListParagraph"/>
        <w:numPr>
          <w:ilvl w:val="0"/>
          <w:numId w:val="3"/>
        </w:numPr>
        <w:shd w:val="clear" w:color="auto" w:fill="FFFFFF"/>
        <w:rPr>
          <w:noProof/>
        </w:rPr>
      </w:pPr>
      <w:r>
        <w:rPr>
          <w:noProof/>
        </w:rPr>
        <w:t xml:space="preserve">A </w:t>
      </w:r>
      <w:r w:rsidR="0053144D">
        <w:rPr>
          <w:noProof/>
        </w:rPr>
        <w:t>Smart Cycle</w:t>
      </w:r>
      <w:r>
        <w:rPr>
          <w:noProof/>
        </w:rPr>
        <w:t xml:space="preserve"> can be mixed and matched to provide coverage based on your needs.  For example, a 37 year old woman with a history of miscarriage can use ½ a </w:t>
      </w:r>
      <w:r w:rsidR="0053144D">
        <w:rPr>
          <w:noProof/>
        </w:rPr>
        <w:t>Smart Cycle</w:t>
      </w:r>
      <w:r>
        <w:rPr>
          <w:noProof/>
        </w:rPr>
        <w:t xml:space="preserve"> for a frozen IVF treatment, then ½ a </w:t>
      </w:r>
      <w:r w:rsidR="0053144D">
        <w:rPr>
          <w:noProof/>
        </w:rPr>
        <w:t>Smart Cycle</w:t>
      </w:r>
      <w:r>
        <w:rPr>
          <w:noProof/>
        </w:rPr>
        <w:t xml:space="preserve"> for each frozen embryo transfer.  Or a 32 year old women can use a ½ a </w:t>
      </w:r>
      <w:r w:rsidR="0053144D">
        <w:rPr>
          <w:noProof/>
        </w:rPr>
        <w:t>Smart Cycle</w:t>
      </w:r>
      <w:r>
        <w:rPr>
          <w:noProof/>
        </w:rPr>
        <w:t xml:space="preserve"> for egg freezing, and know that she can use her remaining ½ cycle if she experiences infertility some day in the future.  A woman requiring IUI can use her </w:t>
      </w:r>
      <w:r w:rsidR="0053144D">
        <w:rPr>
          <w:noProof/>
        </w:rPr>
        <w:t>Smart Cycle</w:t>
      </w:r>
      <w:r>
        <w:rPr>
          <w:noProof/>
        </w:rPr>
        <w:t xml:space="preserve"> for 4 IUI attempts.  </w:t>
      </w:r>
      <w:r w:rsidR="0021623C">
        <w:rPr>
          <w:noProof/>
        </w:rPr>
        <w:t xml:space="preserve"> See below for examples of </w:t>
      </w:r>
      <w:r w:rsidR="0053144D">
        <w:rPr>
          <w:noProof/>
        </w:rPr>
        <w:t>Smart</w:t>
      </w:r>
      <w:r w:rsidR="0021623C">
        <w:rPr>
          <w:noProof/>
        </w:rPr>
        <w:t xml:space="preserve"> Cycle treatment values:</w:t>
      </w:r>
    </w:p>
    <w:p w14:paraId="0B92FB19" w14:textId="77777777" w:rsidR="0021623C" w:rsidRPr="001920DE" w:rsidRDefault="0021623C" w:rsidP="0021623C">
      <w:pPr>
        <w:shd w:val="clear" w:color="auto" w:fill="FFFFFF"/>
        <w:ind w:left="360"/>
        <w:rPr>
          <w:noProof/>
        </w:rPr>
      </w:pPr>
      <w:r>
        <w:rPr>
          <w:noProof/>
        </w:rPr>
        <w:drawing>
          <wp:inline distT="0" distB="0" distL="0" distR="0" wp14:anchorId="77BB8555" wp14:editId="6FF70FF4">
            <wp:extent cx="5943600" cy="1602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7A575" w14:textId="77777777" w:rsidR="0021623C" w:rsidRDefault="0021623C">
      <w:pPr>
        <w:rPr>
          <w:rFonts w:eastAsia="Times New Roman" w:cs="Arial"/>
          <w:b/>
          <w:color w:val="7030A0"/>
        </w:rPr>
      </w:pPr>
      <w:r>
        <w:rPr>
          <w:rFonts w:eastAsia="Times New Roman" w:cs="Arial"/>
          <w:b/>
          <w:color w:val="7030A0"/>
        </w:rPr>
        <w:br w:type="page"/>
      </w:r>
    </w:p>
    <w:p w14:paraId="405335E5" w14:textId="777777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222222"/>
        </w:rPr>
      </w:pPr>
      <w:r w:rsidRPr="00121031">
        <w:rPr>
          <w:rFonts w:eastAsia="Times New Roman" w:cs="Arial"/>
          <w:b/>
          <w:color w:val="7030A0"/>
        </w:rPr>
        <w:lastRenderedPageBreak/>
        <w:t>Is there a lifetime maximum for my fertility services?</w:t>
      </w:r>
    </w:p>
    <w:p w14:paraId="53477B77" w14:textId="5E5F1985" w:rsidR="00A075C6" w:rsidRPr="00121031" w:rsidRDefault="00A075C6" w:rsidP="00A075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color w:val="222222"/>
        </w:rPr>
        <w:t xml:space="preserve">There is a lifetime maximum of </w:t>
      </w:r>
      <w:r w:rsidR="0026642B">
        <w:rPr>
          <w:rFonts w:eastAsia="Times New Roman" w:cs="Arial"/>
          <w:color w:val="222222"/>
        </w:rPr>
        <w:t xml:space="preserve">two (2) </w:t>
      </w:r>
      <w:r w:rsidR="0053144D">
        <w:rPr>
          <w:rFonts w:eastAsia="Times New Roman" w:cs="Arial"/>
          <w:color w:val="222222"/>
        </w:rPr>
        <w:t>Smart Cycle</w:t>
      </w:r>
      <w:r w:rsidRPr="00121031">
        <w:rPr>
          <w:rFonts w:eastAsia="Times New Roman" w:cs="Arial"/>
          <w:color w:val="222222"/>
        </w:rPr>
        <w:t>s</w:t>
      </w:r>
      <w:r>
        <w:rPr>
          <w:rFonts w:eastAsia="Times New Roman" w:cs="Arial"/>
          <w:color w:val="222222"/>
        </w:rPr>
        <w:t xml:space="preserve"> offered by your employer</w:t>
      </w:r>
      <w:r w:rsidRPr="00121031">
        <w:rPr>
          <w:rFonts w:eastAsia="Times New Roman" w:cs="Arial"/>
          <w:color w:val="222222"/>
        </w:rPr>
        <w:t>.</w:t>
      </w:r>
      <w:r>
        <w:rPr>
          <w:rFonts w:eastAsia="Times New Roman" w:cs="Arial"/>
          <w:color w:val="222222"/>
        </w:rPr>
        <w:t xml:space="preserve">  There is no benefit dollar limit, which allows you the peace of mind in knowing that your entire </w:t>
      </w:r>
      <w:r w:rsidR="0053144D">
        <w:rPr>
          <w:rFonts w:eastAsia="Times New Roman" w:cs="Arial"/>
          <w:color w:val="222222"/>
        </w:rPr>
        <w:t>Smart Cycle</w:t>
      </w:r>
      <w:r>
        <w:rPr>
          <w:rFonts w:eastAsia="Times New Roman" w:cs="Arial"/>
          <w:color w:val="222222"/>
        </w:rPr>
        <w:t xml:space="preserve"> will be covered, rather than exhausting insurance coverage mid-treatment.  Plus</w:t>
      </w:r>
      <w:r w:rsidR="00B946F3">
        <w:rPr>
          <w:rFonts w:eastAsia="Times New Roman" w:cs="Arial"/>
          <w:color w:val="222222"/>
        </w:rPr>
        <w:t>,</w:t>
      </w:r>
      <w:r>
        <w:rPr>
          <w:rFonts w:eastAsia="Times New Roman" w:cs="Arial"/>
          <w:color w:val="222222"/>
        </w:rPr>
        <w:t xml:space="preserve"> a </w:t>
      </w:r>
      <w:r w:rsidR="0053144D">
        <w:rPr>
          <w:rFonts w:eastAsia="Times New Roman" w:cs="Arial"/>
          <w:color w:val="222222"/>
        </w:rPr>
        <w:t>Smart Cycle</w:t>
      </w:r>
      <w:r>
        <w:rPr>
          <w:rFonts w:eastAsia="Times New Roman" w:cs="Arial"/>
          <w:color w:val="222222"/>
        </w:rPr>
        <w:t xml:space="preserve"> covers technologies and diagnostic tests that a patient normally </w:t>
      </w:r>
      <w:r w:rsidR="00B946F3">
        <w:rPr>
          <w:rFonts w:eastAsia="Times New Roman" w:cs="Arial"/>
          <w:color w:val="222222"/>
        </w:rPr>
        <w:t>must</w:t>
      </w:r>
      <w:r>
        <w:rPr>
          <w:rFonts w:eastAsia="Times New Roman" w:cs="Arial"/>
          <w:color w:val="222222"/>
        </w:rPr>
        <w:t xml:space="preserve"> pay out-of-pocket, so you </w:t>
      </w:r>
      <w:r w:rsidR="00B946F3">
        <w:rPr>
          <w:rFonts w:eastAsia="Times New Roman" w:cs="Arial"/>
          <w:color w:val="222222"/>
        </w:rPr>
        <w:t>receive</w:t>
      </w:r>
      <w:r>
        <w:rPr>
          <w:rFonts w:eastAsia="Times New Roman" w:cs="Arial"/>
          <w:color w:val="222222"/>
        </w:rPr>
        <w:t xml:space="preserve"> more value and coverage.</w:t>
      </w:r>
    </w:p>
    <w:p w14:paraId="785865EF" w14:textId="777777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222222"/>
        </w:rPr>
      </w:pPr>
    </w:p>
    <w:p w14:paraId="724B7CA1" w14:textId="777777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7030A0"/>
        </w:rPr>
      </w:pPr>
      <w:r w:rsidRPr="00121031">
        <w:rPr>
          <w:rFonts w:eastAsia="Times New Roman" w:cs="Arial"/>
          <w:b/>
          <w:color w:val="7030A0"/>
        </w:rPr>
        <w:t>Can I use any fertility doctor?</w:t>
      </w:r>
    </w:p>
    <w:p w14:paraId="54F9219A" w14:textId="462CCEA8" w:rsidR="00A075C6" w:rsidRPr="00B946F3" w:rsidRDefault="00A075C6" w:rsidP="00A075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B946F3">
        <w:rPr>
          <w:rFonts w:eastAsia="Times New Roman" w:cstheme="minorHAnsi"/>
          <w:color w:val="222222"/>
        </w:rPr>
        <w:t>In order to provide the most effective care, you will need to seek services from one of Progyny’s vast network of providers. To</w:t>
      </w:r>
      <w:r w:rsidR="00B946F3">
        <w:rPr>
          <w:rFonts w:eastAsia="Times New Roman" w:cstheme="minorHAnsi"/>
          <w:color w:val="222222"/>
        </w:rPr>
        <w:t xml:space="preserve"> start the process of</w:t>
      </w:r>
      <w:r w:rsidRPr="00B946F3">
        <w:rPr>
          <w:rFonts w:eastAsia="Times New Roman" w:cstheme="minorHAnsi"/>
          <w:color w:val="222222"/>
        </w:rPr>
        <w:t xml:space="preserve"> find</w:t>
      </w:r>
      <w:r w:rsidR="00B946F3">
        <w:rPr>
          <w:rFonts w:eastAsia="Times New Roman" w:cstheme="minorHAnsi"/>
          <w:color w:val="222222"/>
        </w:rPr>
        <w:t>ing</w:t>
      </w:r>
      <w:r w:rsidRPr="00B946F3">
        <w:rPr>
          <w:rFonts w:eastAsia="Times New Roman" w:cstheme="minorHAnsi"/>
          <w:color w:val="222222"/>
        </w:rPr>
        <w:t xml:space="preserve"> a fertility specialist near you, </w:t>
      </w:r>
      <w:r w:rsidR="00B946F3" w:rsidRPr="00B946F3">
        <w:rPr>
          <w:rFonts w:cstheme="minorHAnsi"/>
          <w:szCs w:val="20"/>
        </w:rPr>
        <w:t xml:space="preserve">contact </w:t>
      </w:r>
      <w:r w:rsidR="0053144D">
        <w:rPr>
          <w:rFonts w:cstheme="minorHAnsi"/>
          <w:szCs w:val="20"/>
        </w:rPr>
        <w:t>Progyny</w:t>
      </w:r>
      <w:r w:rsidR="00B946F3" w:rsidRPr="00B946F3">
        <w:rPr>
          <w:rFonts w:cstheme="minorHAnsi"/>
          <w:szCs w:val="20"/>
        </w:rPr>
        <w:t xml:space="preserve"> at </w:t>
      </w:r>
      <w:r w:rsidR="0026642B">
        <w:rPr>
          <w:rFonts w:cstheme="minorHAnsi"/>
          <w:szCs w:val="20"/>
        </w:rPr>
        <w:t>833-838-5852.</w:t>
      </w:r>
    </w:p>
    <w:p w14:paraId="748AE72F" w14:textId="77777777" w:rsidR="00B946F3" w:rsidRDefault="00B946F3" w:rsidP="00A075C6">
      <w:pPr>
        <w:shd w:val="clear" w:color="auto" w:fill="FFFFFF"/>
        <w:rPr>
          <w:rFonts w:eastAsia="Times New Roman" w:cs="Arial"/>
          <w:b/>
          <w:color w:val="7030A0"/>
        </w:rPr>
      </w:pPr>
    </w:p>
    <w:p w14:paraId="0FD3F8E7" w14:textId="777777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7030A0"/>
        </w:rPr>
      </w:pPr>
      <w:r w:rsidRPr="00121031">
        <w:rPr>
          <w:rFonts w:eastAsia="Times New Roman" w:cs="Arial"/>
          <w:b/>
          <w:color w:val="7030A0"/>
        </w:rPr>
        <w:t>How do I get started? </w:t>
      </w:r>
    </w:p>
    <w:p w14:paraId="52006F16" w14:textId="1DC1EEB8" w:rsidR="00A075C6" w:rsidRPr="00121031" w:rsidRDefault="00A075C6" w:rsidP="00B946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121031">
        <w:rPr>
          <w:rFonts w:eastAsia="Times New Roman" w:cs="Arial"/>
          <w:color w:val="222222"/>
        </w:rPr>
        <w:t xml:space="preserve">To get started, </w:t>
      </w:r>
      <w:r w:rsidR="00B946F3" w:rsidRPr="00B946F3">
        <w:rPr>
          <w:rFonts w:eastAsia="Times New Roman" w:cs="Arial"/>
          <w:color w:val="222222"/>
        </w:rPr>
        <w:t xml:space="preserve">contact </w:t>
      </w:r>
      <w:r w:rsidR="0053144D">
        <w:rPr>
          <w:rFonts w:eastAsia="Times New Roman" w:cs="Arial"/>
          <w:color w:val="222222"/>
        </w:rPr>
        <w:t>Progyny</w:t>
      </w:r>
      <w:r w:rsidR="00B946F3" w:rsidRPr="00B946F3">
        <w:rPr>
          <w:rFonts w:eastAsia="Times New Roman" w:cs="Arial"/>
          <w:color w:val="222222"/>
        </w:rPr>
        <w:t xml:space="preserve"> at </w:t>
      </w:r>
      <w:r w:rsidR="0026642B">
        <w:rPr>
          <w:rFonts w:cstheme="minorHAnsi"/>
          <w:szCs w:val="20"/>
        </w:rPr>
        <w:t>833-838-5852.</w:t>
      </w:r>
    </w:p>
    <w:p w14:paraId="75B28F88" w14:textId="777777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222222"/>
        </w:rPr>
      </w:pPr>
    </w:p>
    <w:p w14:paraId="5E394DDD" w14:textId="43650A4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7030A0"/>
        </w:rPr>
      </w:pPr>
      <w:r w:rsidRPr="00121031">
        <w:rPr>
          <w:rFonts w:eastAsia="Times New Roman" w:cs="Arial"/>
          <w:b/>
          <w:color w:val="7030A0"/>
        </w:rPr>
        <w:t>I’m in the middle of fe</w:t>
      </w:r>
      <w:r>
        <w:rPr>
          <w:rFonts w:eastAsia="Times New Roman" w:cs="Arial"/>
          <w:b/>
          <w:color w:val="7030A0"/>
        </w:rPr>
        <w:t xml:space="preserve">rtility treatment under my </w:t>
      </w:r>
      <w:r w:rsidR="008368C3">
        <w:rPr>
          <w:rFonts w:eastAsia="Times New Roman" w:cs="Arial"/>
          <w:b/>
          <w:color w:val="7030A0"/>
        </w:rPr>
        <w:t>Cigna</w:t>
      </w:r>
      <w:r w:rsidRPr="00121031">
        <w:rPr>
          <w:rFonts w:eastAsia="Times New Roman" w:cs="Arial"/>
          <w:b/>
          <w:color w:val="7030A0"/>
        </w:rPr>
        <w:t xml:space="preserve"> medical coverage.  Will my treatment be covered after January 1</w:t>
      </w:r>
      <w:r w:rsidRPr="00121031">
        <w:rPr>
          <w:rFonts w:eastAsia="Times New Roman" w:cs="Arial"/>
          <w:b/>
          <w:color w:val="7030A0"/>
          <w:vertAlign w:val="superscript"/>
        </w:rPr>
        <w:t>st</w:t>
      </w:r>
      <w:r w:rsidRPr="00121031">
        <w:rPr>
          <w:rFonts w:eastAsia="Times New Roman" w:cs="Arial"/>
          <w:b/>
          <w:color w:val="7030A0"/>
        </w:rPr>
        <w:t>? </w:t>
      </w:r>
    </w:p>
    <w:p w14:paraId="576D020F" w14:textId="19F1E2DE" w:rsidR="00A075C6" w:rsidRPr="00B946F3" w:rsidRDefault="00A075C6" w:rsidP="00B946F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B946F3">
        <w:rPr>
          <w:rFonts w:eastAsia="Times New Roman" w:cs="Arial"/>
          <w:color w:val="222222"/>
        </w:rPr>
        <w:t>If you started your treatment prior to January 1</w:t>
      </w:r>
      <w:r w:rsidRPr="00B946F3">
        <w:rPr>
          <w:rFonts w:eastAsia="Times New Roman" w:cs="Arial"/>
          <w:color w:val="222222"/>
          <w:vertAlign w:val="superscript"/>
        </w:rPr>
        <w:t>st</w:t>
      </w:r>
      <w:r w:rsidRPr="00B946F3">
        <w:rPr>
          <w:rFonts w:eastAsia="Times New Roman" w:cs="Arial"/>
          <w:color w:val="222222"/>
        </w:rPr>
        <w:t> but will not complete your treatment until after January 1</w:t>
      </w:r>
      <w:r w:rsidRPr="00B946F3">
        <w:rPr>
          <w:rFonts w:eastAsia="Times New Roman" w:cs="Arial"/>
          <w:color w:val="222222"/>
          <w:vertAlign w:val="superscript"/>
        </w:rPr>
        <w:t>st</w:t>
      </w:r>
      <w:r w:rsidRPr="00B946F3">
        <w:rPr>
          <w:rFonts w:eastAsia="Times New Roman" w:cs="Arial"/>
          <w:color w:val="222222"/>
        </w:rPr>
        <w:t xml:space="preserve">, transition of coverage may be approved for </w:t>
      </w:r>
      <w:r w:rsidR="00B946F3">
        <w:rPr>
          <w:rFonts w:eastAsia="Times New Roman" w:cs="Arial"/>
          <w:color w:val="222222"/>
        </w:rPr>
        <w:t>you. Please</w:t>
      </w:r>
      <w:r w:rsidRPr="00B946F3">
        <w:rPr>
          <w:rFonts w:eastAsia="Times New Roman" w:cs="Arial"/>
          <w:color w:val="222222"/>
        </w:rPr>
        <w:t xml:space="preserve"> </w:t>
      </w:r>
      <w:r w:rsidR="00B946F3" w:rsidRPr="00B946F3">
        <w:rPr>
          <w:rFonts w:eastAsia="Times New Roman" w:cs="Arial"/>
          <w:color w:val="222222"/>
        </w:rPr>
        <w:t xml:space="preserve">contact </w:t>
      </w:r>
      <w:r w:rsidR="0053144D">
        <w:rPr>
          <w:rFonts w:eastAsia="Times New Roman" w:cs="Arial"/>
          <w:color w:val="222222"/>
        </w:rPr>
        <w:t>Progyny</w:t>
      </w:r>
      <w:r w:rsidR="00B946F3" w:rsidRPr="00B946F3">
        <w:rPr>
          <w:rFonts w:eastAsia="Times New Roman" w:cs="Arial"/>
          <w:color w:val="222222"/>
        </w:rPr>
        <w:t xml:space="preserve"> at </w:t>
      </w:r>
      <w:r w:rsidR="0026642B">
        <w:rPr>
          <w:rFonts w:cstheme="minorHAnsi"/>
          <w:szCs w:val="20"/>
        </w:rPr>
        <w:t>833-838-5852.</w:t>
      </w:r>
    </w:p>
    <w:p w14:paraId="0BF4CD13" w14:textId="77777777" w:rsidR="00B946F3" w:rsidRPr="00B946F3" w:rsidRDefault="00B946F3" w:rsidP="00B946F3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14:paraId="496BFA4A" w14:textId="77777777" w:rsidR="00A075C6" w:rsidRPr="005B1F4C" w:rsidRDefault="00A075C6" w:rsidP="00A075C6">
      <w:pPr>
        <w:shd w:val="clear" w:color="auto" w:fill="FFFFFF"/>
        <w:spacing w:after="0" w:line="240" w:lineRule="auto"/>
        <w:rPr>
          <w:rFonts w:eastAsia="Times New Roman" w:cs="Arial"/>
          <w:b/>
          <w:color w:val="7030A0"/>
        </w:rPr>
      </w:pPr>
      <w:r w:rsidRPr="005B1F4C">
        <w:rPr>
          <w:rFonts w:eastAsia="Times New Roman" w:cs="Arial"/>
          <w:b/>
          <w:color w:val="7030A0"/>
        </w:rPr>
        <w:t>Will I have to undergo other treatment prior to pursuing IVF Treatment?</w:t>
      </w:r>
    </w:p>
    <w:p w14:paraId="4E6DBF0D" w14:textId="77777777" w:rsidR="00A075C6" w:rsidRDefault="00A075C6" w:rsidP="00A075C6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63472B37" w14:textId="1B88F9DC" w:rsidR="00A075C6" w:rsidRPr="00013D64" w:rsidRDefault="00A075C6" w:rsidP="00A075C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E4881">
        <w:rPr>
          <w:rFonts w:eastAsia="Times New Roman" w:cs="Arial"/>
          <w:color w:val="222222"/>
          <w:szCs w:val="24"/>
        </w:rPr>
        <w:t xml:space="preserve">No, the Progyny </w:t>
      </w:r>
      <w:r w:rsidR="0053144D">
        <w:rPr>
          <w:rFonts w:eastAsia="Times New Roman" w:cs="Arial"/>
          <w:color w:val="222222"/>
          <w:szCs w:val="24"/>
        </w:rPr>
        <w:t>Smart</w:t>
      </w:r>
      <w:r w:rsidRPr="007E4881">
        <w:rPr>
          <w:rFonts w:eastAsia="Times New Roman" w:cs="Arial"/>
          <w:color w:val="222222"/>
          <w:szCs w:val="24"/>
        </w:rPr>
        <w:t xml:space="preserve"> Cycle benefit approach </w:t>
      </w:r>
      <w:r>
        <w:rPr>
          <w:rFonts w:eastAsia="Times New Roman" w:cs="Arial"/>
          <w:color w:val="222222"/>
          <w:szCs w:val="24"/>
        </w:rPr>
        <w:t xml:space="preserve">provides comprehensive coverage for all fertility treatments, thereby </w:t>
      </w:r>
      <w:r>
        <w:rPr>
          <w:rFonts w:cs="Arial"/>
          <w:szCs w:val="24"/>
          <w:shd w:val="clear" w:color="auto" w:fill="FFFFFF"/>
        </w:rPr>
        <w:t>removing</w:t>
      </w:r>
      <w:r w:rsidRPr="007E4881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</w:rPr>
        <w:t xml:space="preserve">the need for precertification.  Progyny’s philosophy is to provide doctors the flexibility to provide the most effective treatment, the first time. </w:t>
      </w:r>
    </w:p>
    <w:p w14:paraId="3C51C07C" w14:textId="77777777" w:rsidR="00A075C6" w:rsidRDefault="00A075C6" w:rsidP="00A075C6">
      <w:pPr>
        <w:pStyle w:val="ListParagraph"/>
        <w:shd w:val="clear" w:color="auto" w:fill="FFFFFF"/>
        <w:spacing w:after="0" w:line="240" w:lineRule="auto"/>
        <w:rPr>
          <w:rFonts w:cs="Arial"/>
          <w:szCs w:val="24"/>
          <w:shd w:val="clear" w:color="auto" w:fill="FFFFFF"/>
        </w:rPr>
      </w:pPr>
    </w:p>
    <w:p w14:paraId="27523748" w14:textId="77777777" w:rsidR="00A075C6" w:rsidRDefault="00A075C6" w:rsidP="00A075C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81F7DA8" w14:textId="49D3EF0D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222222"/>
        </w:rPr>
      </w:pPr>
      <w:r w:rsidRPr="00121031">
        <w:rPr>
          <w:rFonts w:eastAsia="Times New Roman" w:cs="Arial"/>
          <w:b/>
          <w:color w:val="7030A0"/>
        </w:rPr>
        <w:t xml:space="preserve">Will </w:t>
      </w:r>
      <w:r w:rsidR="008368C3">
        <w:rPr>
          <w:rFonts w:eastAsia="Times New Roman" w:cs="Arial"/>
          <w:b/>
          <w:color w:val="7030A0"/>
        </w:rPr>
        <w:t>Kaiser HMO plan</w:t>
      </w:r>
      <w:r w:rsidRPr="00121031">
        <w:rPr>
          <w:rFonts w:eastAsia="Times New Roman" w:cs="Arial"/>
          <w:b/>
          <w:color w:val="7030A0"/>
        </w:rPr>
        <w:t xml:space="preserve"> members have access to the Progyny Fertility </w:t>
      </w:r>
      <w:r w:rsidR="0053144D">
        <w:rPr>
          <w:rFonts w:eastAsia="Times New Roman" w:cs="Arial"/>
          <w:b/>
          <w:color w:val="7030A0"/>
        </w:rPr>
        <w:t>Smart</w:t>
      </w:r>
      <w:r w:rsidRPr="00121031">
        <w:rPr>
          <w:rFonts w:eastAsia="Times New Roman" w:cs="Arial"/>
          <w:b/>
          <w:color w:val="7030A0"/>
        </w:rPr>
        <w:t xml:space="preserve"> Cycle Benefit?</w:t>
      </w:r>
    </w:p>
    <w:p w14:paraId="0B2447DD" w14:textId="53A7720C" w:rsidR="00A075C6" w:rsidRPr="00121031" w:rsidRDefault="00A075C6" w:rsidP="00A075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Times New Roman"/>
          <w:color w:val="222222"/>
        </w:rPr>
        <w:t xml:space="preserve">No, only </w:t>
      </w:r>
      <w:r w:rsidR="008368C3">
        <w:rPr>
          <w:rFonts w:eastAsia="Times New Roman" w:cs="Times New Roman"/>
          <w:color w:val="222222"/>
        </w:rPr>
        <w:t>Collective Health</w:t>
      </w:r>
      <w:r w:rsidRPr="00121031">
        <w:rPr>
          <w:rFonts w:eastAsia="Times New Roman" w:cs="Times New Roman"/>
          <w:color w:val="222222"/>
        </w:rPr>
        <w:t xml:space="preserve"> plan members </w:t>
      </w:r>
      <w:r w:rsidR="0095348D">
        <w:rPr>
          <w:rFonts w:eastAsia="Times New Roman" w:cs="Times New Roman"/>
          <w:color w:val="222222"/>
        </w:rPr>
        <w:t xml:space="preserve">on the Anthem HSA and Anthem HRA </w:t>
      </w:r>
      <w:r w:rsidRPr="00121031">
        <w:rPr>
          <w:rFonts w:eastAsia="Times New Roman" w:cs="Times New Roman"/>
          <w:color w:val="222222"/>
        </w:rPr>
        <w:t>will have access to the </w:t>
      </w:r>
      <w:r w:rsidRPr="00121031">
        <w:rPr>
          <w:rFonts w:eastAsia="Times New Roman" w:cs="Arial"/>
          <w:color w:val="222222"/>
        </w:rPr>
        <w:t xml:space="preserve">Progyny Fertility </w:t>
      </w:r>
      <w:r w:rsidR="0053144D">
        <w:rPr>
          <w:rFonts w:eastAsia="Times New Roman" w:cs="Arial"/>
          <w:color w:val="222222"/>
        </w:rPr>
        <w:t>Smart</w:t>
      </w:r>
      <w:r w:rsidRPr="00121031">
        <w:rPr>
          <w:rFonts w:eastAsia="Times New Roman" w:cs="Arial"/>
          <w:color w:val="222222"/>
        </w:rPr>
        <w:t xml:space="preserve"> Cycle Benefit.</w:t>
      </w:r>
    </w:p>
    <w:p w14:paraId="09E594BF" w14:textId="777777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222222"/>
        </w:rPr>
      </w:pPr>
    </w:p>
    <w:p w14:paraId="164076C4" w14:textId="26238DC2" w:rsidR="00E07C02" w:rsidRDefault="00E07C02" w:rsidP="00E07C02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14:paraId="3D020AA4" w14:textId="125F1424" w:rsidR="00B645F5" w:rsidRDefault="00B645F5" w:rsidP="00E07C02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14:paraId="64946565" w14:textId="2C02B600" w:rsidR="00B645F5" w:rsidRDefault="00B645F5" w:rsidP="00E07C02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14:paraId="7F0CDD76" w14:textId="2B98F24D" w:rsidR="00B645F5" w:rsidRDefault="00B645F5" w:rsidP="00E07C02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14:paraId="25944652" w14:textId="445A832B" w:rsidR="00B645F5" w:rsidRDefault="00B645F5" w:rsidP="00E07C02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14:paraId="5F66D81E" w14:textId="077DEC64" w:rsidR="00B645F5" w:rsidRDefault="00B645F5" w:rsidP="00E07C02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14:paraId="04E2649D" w14:textId="7C3A9BEB" w:rsidR="00B645F5" w:rsidRDefault="00B645F5" w:rsidP="00E07C02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14:paraId="6F7C921C" w14:textId="18FE333C" w:rsidR="00B645F5" w:rsidRDefault="00B645F5" w:rsidP="00E07C02">
      <w:pPr>
        <w:pStyle w:val="ListParagraph"/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</w:p>
    <w:p w14:paraId="4218EFC8" w14:textId="47C9EAE0" w:rsidR="00A075C6" w:rsidRPr="004C5231" w:rsidRDefault="00A075C6" w:rsidP="00A075C6">
      <w:pPr>
        <w:shd w:val="clear" w:color="auto" w:fill="FFFFFF"/>
        <w:rPr>
          <w:rFonts w:eastAsia="Times New Roman" w:cs="Arial"/>
          <w:b/>
          <w:color w:val="222222"/>
        </w:rPr>
      </w:pPr>
      <w:r w:rsidRPr="004C5231">
        <w:rPr>
          <w:rFonts w:eastAsia="Times New Roman" w:cs="Arial"/>
          <w:b/>
          <w:color w:val="7030A0"/>
        </w:rPr>
        <w:lastRenderedPageBreak/>
        <w:t>What is the dif</w:t>
      </w:r>
      <w:r>
        <w:rPr>
          <w:rFonts w:eastAsia="Times New Roman" w:cs="Arial"/>
          <w:b/>
          <w:color w:val="7030A0"/>
        </w:rPr>
        <w:t xml:space="preserve">ference between my current </w:t>
      </w:r>
      <w:r w:rsidR="0095348D">
        <w:rPr>
          <w:rFonts w:eastAsia="Times New Roman" w:cs="Arial"/>
          <w:b/>
          <w:color w:val="7030A0"/>
        </w:rPr>
        <w:t>Cigna</w:t>
      </w:r>
      <w:r w:rsidRPr="004C5231">
        <w:rPr>
          <w:rFonts w:eastAsia="Times New Roman" w:cs="Arial"/>
          <w:b/>
          <w:color w:val="7030A0"/>
        </w:rPr>
        <w:t xml:space="preserve"> fertility benefits and the new fertility benefits through Progyny?</w:t>
      </w:r>
      <w:r w:rsidRPr="004C5231">
        <w:rPr>
          <w:rFonts w:eastAsia="Times New Roman" w:cs="Arial"/>
          <w:b/>
          <w:color w:val="222222"/>
        </w:rPr>
        <w:t> </w:t>
      </w:r>
    </w:p>
    <w:p w14:paraId="51B3966F" w14:textId="77777777" w:rsidR="00A075C6" w:rsidRPr="004C5231" w:rsidRDefault="00A075C6" w:rsidP="00A075C6">
      <w:pPr>
        <w:shd w:val="clear" w:color="auto" w:fill="FFFFFF"/>
        <w:rPr>
          <w:rFonts w:eastAsia="Times New Roman" w:cs="Arial"/>
          <w:color w:val="222222"/>
        </w:rPr>
      </w:pPr>
      <w:r w:rsidRPr="004C5231">
        <w:rPr>
          <w:rFonts w:eastAsia="Times New Roman" w:cs="Arial"/>
          <w:color w:val="222222"/>
        </w:rPr>
        <w:t> </w:t>
      </w:r>
    </w:p>
    <w:tbl>
      <w:tblPr>
        <w:tblW w:w="864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A075C6" w:rsidRPr="004C5231" w14:paraId="0CBCB654" w14:textId="77777777" w:rsidTr="00D76901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F04CD" w14:textId="749FDF10" w:rsidR="00A075C6" w:rsidRPr="00830419" w:rsidRDefault="007F4E0F" w:rsidP="00D76901">
            <w:pPr>
              <w:rPr>
                <w:rFonts w:eastAsia="Times New Roman" w:cs="Arial"/>
                <w:b/>
                <w:bCs/>
                <w:color w:val="222222"/>
              </w:rPr>
            </w:pPr>
            <w:r>
              <w:rPr>
                <w:rFonts w:eastAsia="Times New Roman" w:cs="Arial"/>
                <w:b/>
                <w:bCs/>
                <w:color w:val="222222"/>
              </w:rPr>
              <w:t>Cigna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881C90" w14:textId="77777777" w:rsidR="00A075C6" w:rsidRPr="00830419" w:rsidRDefault="00A075C6" w:rsidP="00D76901">
            <w:pPr>
              <w:rPr>
                <w:rFonts w:eastAsia="Times New Roman" w:cs="Arial"/>
                <w:b/>
                <w:bCs/>
                <w:color w:val="222222"/>
              </w:rPr>
            </w:pPr>
            <w:r w:rsidRPr="004C5231">
              <w:rPr>
                <w:rFonts w:eastAsia="Times New Roman" w:cs="Arial"/>
                <w:b/>
                <w:bCs/>
                <w:color w:val="222222"/>
              </w:rPr>
              <w:t>Progyny</w:t>
            </w:r>
          </w:p>
        </w:tc>
      </w:tr>
      <w:tr w:rsidR="00A075C6" w:rsidRPr="004C5231" w14:paraId="16CBEC7F" w14:textId="77777777" w:rsidTr="00D76901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B6B4A" w14:textId="20F62D61" w:rsidR="00A075C6" w:rsidRPr="00830419" w:rsidRDefault="007F4E0F" w:rsidP="00D76901">
            <w:pPr>
              <w:rPr>
                <w:rFonts w:eastAsia="Times New Roman" w:cs="Arial"/>
                <w:bCs/>
                <w:color w:val="7030A0"/>
              </w:rPr>
            </w:pPr>
            <w:r>
              <w:rPr>
                <w:rFonts w:eastAsia="Times New Roman" w:cs="Arial"/>
                <w:bCs/>
                <w:color w:val="7030A0"/>
              </w:rPr>
              <w:t>$1</w:t>
            </w:r>
            <w:r w:rsidR="006F72F1">
              <w:rPr>
                <w:rFonts w:eastAsia="Times New Roman" w:cs="Arial"/>
                <w:bCs/>
                <w:color w:val="7030A0"/>
              </w:rPr>
              <w:t>5</w:t>
            </w:r>
            <w:r w:rsidR="00A075C6">
              <w:rPr>
                <w:rFonts w:eastAsia="Times New Roman" w:cs="Arial"/>
                <w:bCs/>
                <w:color w:val="7030A0"/>
              </w:rPr>
              <w:t>k per lifetime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FC741" w14:textId="65336A08" w:rsidR="00A075C6" w:rsidRPr="00830419" w:rsidRDefault="007F4E0F" w:rsidP="00D76901">
            <w:pPr>
              <w:rPr>
                <w:rFonts w:eastAsia="Times New Roman" w:cs="Arial"/>
                <w:bCs/>
                <w:color w:val="7030A0"/>
              </w:rPr>
            </w:pPr>
            <w:r>
              <w:rPr>
                <w:rFonts w:eastAsia="Times New Roman" w:cs="Arial"/>
                <w:bCs/>
                <w:color w:val="7030A0"/>
              </w:rPr>
              <w:t>2</w:t>
            </w:r>
            <w:r w:rsidR="00A075C6" w:rsidRPr="00830419">
              <w:rPr>
                <w:rFonts w:eastAsia="Times New Roman" w:cs="Arial"/>
                <w:bCs/>
                <w:color w:val="7030A0"/>
              </w:rPr>
              <w:t xml:space="preserve"> </w:t>
            </w:r>
            <w:r w:rsidR="0053144D">
              <w:rPr>
                <w:rFonts w:eastAsia="Times New Roman" w:cs="Arial"/>
                <w:bCs/>
                <w:color w:val="7030A0"/>
              </w:rPr>
              <w:t>Smart</w:t>
            </w:r>
            <w:r w:rsidR="00A075C6" w:rsidRPr="00830419">
              <w:rPr>
                <w:rFonts w:eastAsia="Times New Roman" w:cs="Arial"/>
                <w:bCs/>
                <w:color w:val="7030A0"/>
              </w:rPr>
              <w:t xml:space="preserve"> Cycles per lifetime</w:t>
            </w:r>
          </w:p>
        </w:tc>
      </w:tr>
      <w:tr w:rsidR="00A075C6" w:rsidRPr="004C5231" w14:paraId="60A14309" w14:textId="77777777" w:rsidTr="00D76901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C7C7C" w14:textId="77777777" w:rsidR="00A075C6" w:rsidRPr="00830419" w:rsidRDefault="00A075C6" w:rsidP="00D76901">
            <w:pPr>
              <w:rPr>
                <w:rFonts w:eastAsia="Times New Roman" w:cs="Arial"/>
                <w:bCs/>
                <w:color w:val="7030A0"/>
              </w:rPr>
            </w:pPr>
            <w:r w:rsidRPr="00830419">
              <w:rPr>
                <w:rFonts w:eastAsia="Times New Roman" w:cs="Arial"/>
                <w:bCs/>
                <w:color w:val="7030A0"/>
              </w:rPr>
              <w:t>PGS is not a covered service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06B4D" w14:textId="77777777" w:rsidR="00A075C6" w:rsidRPr="00830419" w:rsidRDefault="00A075C6" w:rsidP="00D76901">
            <w:pPr>
              <w:rPr>
                <w:rFonts w:eastAsia="Times New Roman" w:cs="Arial"/>
                <w:bCs/>
                <w:color w:val="7030A0"/>
              </w:rPr>
            </w:pPr>
            <w:r>
              <w:rPr>
                <w:rFonts w:eastAsia="Times New Roman" w:cs="Arial"/>
                <w:bCs/>
                <w:color w:val="7030A0"/>
              </w:rPr>
              <w:t>PGS is covered</w:t>
            </w:r>
          </w:p>
        </w:tc>
      </w:tr>
      <w:tr w:rsidR="00A075C6" w:rsidRPr="004C5231" w14:paraId="10DAFA46" w14:textId="77777777" w:rsidTr="00D76901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596D9" w14:textId="77777777" w:rsidR="00A075C6" w:rsidRPr="00830419" w:rsidRDefault="00A075C6" w:rsidP="00D76901">
            <w:pPr>
              <w:rPr>
                <w:rFonts w:eastAsia="Times New Roman" w:cs="Arial"/>
                <w:bCs/>
                <w:color w:val="7030A0"/>
              </w:rPr>
            </w:pPr>
            <w:r w:rsidRPr="00830419">
              <w:rPr>
                <w:rFonts w:eastAsia="Times New Roman" w:cs="Arial"/>
                <w:bCs/>
                <w:color w:val="7030A0"/>
              </w:rPr>
              <w:t>No elective egg freezing benefit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8CFDB" w14:textId="77777777" w:rsidR="00A075C6" w:rsidRPr="00830419" w:rsidRDefault="00A075C6" w:rsidP="00D76901">
            <w:pPr>
              <w:rPr>
                <w:rFonts w:eastAsia="Times New Roman" w:cs="Arial"/>
                <w:bCs/>
                <w:color w:val="7030A0"/>
              </w:rPr>
            </w:pPr>
            <w:r w:rsidRPr="00830419">
              <w:rPr>
                <w:rFonts w:eastAsia="Times New Roman" w:cs="Arial"/>
                <w:bCs/>
                <w:color w:val="7030A0"/>
              </w:rPr>
              <w:t>Covers elective egg freezing</w:t>
            </w:r>
          </w:p>
        </w:tc>
      </w:tr>
      <w:tr w:rsidR="00A075C6" w:rsidRPr="004C5231" w14:paraId="777038E9" w14:textId="77777777" w:rsidTr="00D76901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010B1" w14:textId="116FCA27" w:rsidR="00A075C6" w:rsidRPr="00830419" w:rsidRDefault="007F4E0F" w:rsidP="00D76901">
            <w:pPr>
              <w:rPr>
                <w:rFonts w:eastAsia="Times New Roman" w:cs="Arial"/>
                <w:bCs/>
                <w:color w:val="7030A0"/>
              </w:rPr>
            </w:pPr>
            <w:r>
              <w:rPr>
                <w:rFonts w:eastAsia="Times New Roman" w:cs="Arial"/>
                <w:bCs/>
                <w:color w:val="7030A0"/>
              </w:rPr>
              <w:t>9</w:t>
            </w:r>
            <w:r w:rsidR="00A075C6" w:rsidRPr="00830419">
              <w:rPr>
                <w:rFonts w:eastAsia="Times New Roman" w:cs="Arial"/>
                <w:bCs/>
                <w:color w:val="7030A0"/>
              </w:rPr>
              <w:t>0% member coverage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D3828" w14:textId="65EABD15" w:rsidR="00A075C6" w:rsidRPr="00830419" w:rsidRDefault="007F4E0F" w:rsidP="00D76901">
            <w:pPr>
              <w:rPr>
                <w:rFonts w:eastAsia="Times New Roman" w:cs="Arial"/>
                <w:bCs/>
                <w:color w:val="7030A0"/>
              </w:rPr>
            </w:pPr>
            <w:r>
              <w:rPr>
                <w:rFonts w:eastAsia="Times New Roman" w:cs="Arial"/>
                <w:bCs/>
                <w:color w:val="7030A0"/>
              </w:rPr>
              <w:t>9</w:t>
            </w:r>
            <w:r w:rsidR="00A075C6" w:rsidRPr="00830419">
              <w:rPr>
                <w:rFonts w:eastAsia="Times New Roman" w:cs="Arial"/>
                <w:bCs/>
                <w:color w:val="7030A0"/>
              </w:rPr>
              <w:t>0% member coverage</w:t>
            </w:r>
          </w:p>
        </w:tc>
      </w:tr>
      <w:tr w:rsidR="00A075C6" w:rsidRPr="004C5231" w14:paraId="1B711C93" w14:textId="77777777" w:rsidTr="00D76901"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42F71" w14:textId="0D7DF1E7" w:rsidR="00A075C6" w:rsidRPr="00830419" w:rsidRDefault="00A075C6" w:rsidP="00D76901">
            <w:pPr>
              <w:rPr>
                <w:rFonts w:eastAsia="Times New Roman" w:cs="Arial"/>
                <w:bCs/>
                <w:color w:val="7030A0"/>
              </w:rPr>
            </w:pPr>
            <w:r w:rsidRPr="00830419">
              <w:rPr>
                <w:rFonts w:eastAsia="Times New Roman" w:cs="Arial"/>
                <w:bCs/>
                <w:color w:val="7030A0"/>
              </w:rPr>
              <w:t xml:space="preserve">No access to </w:t>
            </w:r>
            <w:r w:rsidR="0095348D">
              <w:rPr>
                <w:rFonts w:eastAsia="Times New Roman" w:cs="Arial"/>
                <w:bCs/>
                <w:color w:val="7030A0"/>
              </w:rPr>
              <w:t>Patient Care Advocate (</w:t>
            </w:r>
            <w:r w:rsidRPr="00830419">
              <w:rPr>
                <w:rFonts w:eastAsia="Times New Roman" w:cs="Arial"/>
                <w:bCs/>
                <w:color w:val="7030A0"/>
              </w:rPr>
              <w:t>PCA</w:t>
            </w:r>
            <w:r w:rsidR="0095348D">
              <w:rPr>
                <w:rFonts w:eastAsia="Times New Roman" w:cs="Arial"/>
                <w:bCs/>
                <w:color w:val="7030A0"/>
              </w:rPr>
              <w:t>)</w:t>
            </w:r>
            <w:r w:rsidRPr="00830419">
              <w:rPr>
                <w:rFonts w:eastAsia="Times New Roman" w:cs="Arial"/>
                <w:bCs/>
                <w:color w:val="7030A0"/>
              </w:rPr>
              <w:t xml:space="preserve"> concierge support</w:t>
            </w:r>
          </w:p>
        </w:tc>
        <w:tc>
          <w:tcPr>
            <w:tcW w:w="4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CD1FF" w14:textId="2849EB79" w:rsidR="00A075C6" w:rsidRPr="00830419" w:rsidRDefault="00A075C6" w:rsidP="00D76901">
            <w:pPr>
              <w:rPr>
                <w:rFonts w:eastAsia="Times New Roman" w:cs="Arial"/>
                <w:bCs/>
                <w:color w:val="7030A0"/>
              </w:rPr>
            </w:pPr>
            <w:r w:rsidRPr="00830419">
              <w:rPr>
                <w:rFonts w:eastAsia="Times New Roman" w:cs="Arial"/>
                <w:bCs/>
                <w:color w:val="7030A0"/>
              </w:rPr>
              <w:t xml:space="preserve">Access to </w:t>
            </w:r>
            <w:r w:rsidR="0095348D">
              <w:rPr>
                <w:rFonts w:eastAsia="Times New Roman" w:cs="Arial"/>
                <w:bCs/>
                <w:color w:val="7030A0"/>
              </w:rPr>
              <w:t>Patient Care Advocate (</w:t>
            </w:r>
            <w:r w:rsidRPr="00830419">
              <w:rPr>
                <w:rFonts w:eastAsia="Times New Roman" w:cs="Arial"/>
                <w:bCs/>
                <w:color w:val="7030A0"/>
              </w:rPr>
              <w:t>PCA</w:t>
            </w:r>
            <w:r w:rsidR="0095348D">
              <w:rPr>
                <w:rFonts w:eastAsia="Times New Roman" w:cs="Arial"/>
                <w:bCs/>
                <w:color w:val="7030A0"/>
              </w:rPr>
              <w:t>)</w:t>
            </w:r>
            <w:r w:rsidRPr="00830419">
              <w:rPr>
                <w:rFonts w:eastAsia="Times New Roman" w:cs="Arial"/>
                <w:bCs/>
                <w:color w:val="7030A0"/>
              </w:rPr>
              <w:t xml:space="preserve"> concierge support</w:t>
            </w:r>
          </w:p>
        </w:tc>
      </w:tr>
    </w:tbl>
    <w:p w14:paraId="5D61ED78" w14:textId="77777777" w:rsidR="00A075C6" w:rsidRPr="00121031" w:rsidRDefault="00A075C6" w:rsidP="00A075C6">
      <w:pPr>
        <w:shd w:val="clear" w:color="auto" w:fill="FFFFFF"/>
        <w:rPr>
          <w:rFonts w:eastAsia="Times New Roman" w:cs="Arial"/>
          <w:color w:val="222222"/>
        </w:rPr>
      </w:pPr>
      <w:r w:rsidRPr="004C5231">
        <w:rPr>
          <w:rFonts w:eastAsia="Times New Roman" w:cs="Arial"/>
          <w:color w:val="222222"/>
        </w:rPr>
        <w:t> </w:t>
      </w:r>
    </w:p>
    <w:p w14:paraId="10E00C08" w14:textId="7D5E79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222222"/>
        </w:rPr>
      </w:pPr>
      <w:r w:rsidRPr="004C5231">
        <w:rPr>
          <w:rFonts w:eastAsia="Times New Roman" w:cs="Arial"/>
          <w:b/>
          <w:color w:val="7030A0"/>
        </w:rPr>
        <w:t>Will I receive an insurance card from Progyny?</w:t>
      </w:r>
    </w:p>
    <w:p w14:paraId="7E3A56E9" w14:textId="77777777" w:rsidR="00A075C6" w:rsidRPr="00121031" w:rsidRDefault="00A075C6" w:rsidP="00A075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color w:val="222222"/>
        </w:rPr>
        <w:t xml:space="preserve">No.  However, </w:t>
      </w:r>
      <w:r w:rsidRPr="00121031">
        <w:rPr>
          <w:rFonts w:eastAsia="Times New Roman" w:cs="Arial"/>
          <w:color w:val="222222"/>
        </w:rPr>
        <w:t xml:space="preserve">Progyny </w:t>
      </w:r>
      <w:r>
        <w:rPr>
          <w:rFonts w:eastAsia="Times New Roman" w:cs="Arial"/>
          <w:color w:val="222222"/>
        </w:rPr>
        <w:t>will provide</w:t>
      </w:r>
      <w:r w:rsidRPr="00121031">
        <w:rPr>
          <w:rFonts w:eastAsia="Times New Roman" w:cs="Arial"/>
          <w:color w:val="222222"/>
        </w:rPr>
        <w:t xml:space="preserve"> a confirmation statement when we authorize your services.  Your confirmation statement is your proof of enrollment and will include your Progyny member ID, authorization number and a list of in-network laboratories for diagnostic testing, Preconception Carrier Screening and Preimplantation Genetic Screening (PGS).  </w:t>
      </w:r>
    </w:p>
    <w:p w14:paraId="1F2517D7" w14:textId="77777777" w:rsidR="00A075C6" w:rsidRPr="004C5231" w:rsidRDefault="00A075C6" w:rsidP="00A075C6">
      <w:pPr>
        <w:shd w:val="clear" w:color="auto" w:fill="FFFFFF"/>
        <w:rPr>
          <w:rFonts w:eastAsia="Times New Roman" w:cs="Arial"/>
          <w:color w:val="222222"/>
        </w:rPr>
      </w:pPr>
      <w:r w:rsidRPr="004C5231">
        <w:rPr>
          <w:rFonts w:eastAsia="Times New Roman" w:cs="Arial"/>
          <w:color w:val="222222"/>
        </w:rPr>
        <w:t> </w:t>
      </w:r>
    </w:p>
    <w:p w14:paraId="6D105BDC" w14:textId="77777777" w:rsidR="00A075C6" w:rsidRPr="00121031" w:rsidRDefault="00A075C6" w:rsidP="00A075C6">
      <w:pPr>
        <w:pStyle w:val="NoSpacing"/>
        <w:rPr>
          <w:rFonts w:cs="Arial"/>
          <w:b/>
          <w:color w:val="7030A0"/>
          <w:sz w:val="22"/>
          <w:szCs w:val="22"/>
        </w:rPr>
      </w:pPr>
      <w:r w:rsidRPr="00121031">
        <w:rPr>
          <w:rFonts w:cs="Arial"/>
          <w:b/>
          <w:color w:val="7030A0"/>
          <w:sz w:val="22"/>
          <w:szCs w:val="22"/>
        </w:rPr>
        <w:t>What insurance information should I provide to my network fertility clinic and lab?</w:t>
      </w:r>
    </w:p>
    <w:p w14:paraId="27A0EF13" w14:textId="77777777" w:rsidR="00A075C6" w:rsidRPr="00121031" w:rsidRDefault="00A075C6" w:rsidP="00A075C6">
      <w:pPr>
        <w:pStyle w:val="NoSpacing"/>
        <w:numPr>
          <w:ilvl w:val="0"/>
          <w:numId w:val="1"/>
        </w:numPr>
        <w:rPr>
          <w:rFonts w:cs="Arial"/>
          <w:sz w:val="22"/>
          <w:szCs w:val="22"/>
        </w:rPr>
      </w:pPr>
      <w:r w:rsidRPr="00121031">
        <w:rPr>
          <w:rFonts w:cs="Arial"/>
          <w:sz w:val="22"/>
          <w:szCs w:val="22"/>
        </w:rPr>
        <w:t>Please provide your Progyny confirmation statement.</w:t>
      </w:r>
    </w:p>
    <w:p w14:paraId="640071F5" w14:textId="77777777" w:rsidR="00A075C6" w:rsidRPr="004C5231" w:rsidRDefault="00A075C6" w:rsidP="00A075C6">
      <w:pPr>
        <w:shd w:val="clear" w:color="auto" w:fill="FFFFFF"/>
        <w:rPr>
          <w:rFonts w:eastAsia="Times New Roman" w:cs="Arial"/>
          <w:color w:val="222222"/>
        </w:rPr>
      </w:pPr>
      <w:r w:rsidRPr="004C5231">
        <w:rPr>
          <w:rFonts w:eastAsia="Times New Roman" w:cs="Arial"/>
          <w:color w:val="222222"/>
        </w:rPr>
        <w:t> </w:t>
      </w:r>
    </w:p>
    <w:p w14:paraId="0020BDD7" w14:textId="77777777" w:rsidR="00A075C6" w:rsidRPr="00121031" w:rsidRDefault="00A075C6" w:rsidP="00A075C6">
      <w:pPr>
        <w:pStyle w:val="NoSpacing"/>
        <w:rPr>
          <w:rFonts w:cs="Arial"/>
          <w:b/>
          <w:color w:val="7030A0"/>
          <w:sz w:val="22"/>
          <w:szCs w:val="22"/>
        </w:rPr>
      </w:pPr>
      <w:r w:rsidRPr="00121031">
        <w:rPr>
          <w:rFonts w:cs="Arial"/>
          <w:b/>
          <w:color w:val="7030A0"/>
          <w:sz w:val="22"/>
          <w:szCs w:val="22"/>
        </w:rPr>
        <w:t>What is my out of pocket responsibility?</w:t>
      </w:r>
    </w:p>
    <w:p w14:paraId="031FA1EC" w14:textId="1B4CB73B" w:rsidR="00A075C6" w:rsidRPr="004C5231" w:rsidRDefault="00A075C6" w:rsidP="00A075C6">
      <w:pPr>
        <w:pStyle w:val="NoSpacing"/>
        <w:numPr>
          <w:ilvl w:val="0"/>
          <w:numId w:val="1"/>
        </w:numPr>
        <w:rPr>
          <w:rFonts w:cs="Arial"/>
          <w:sz w:val="22"/>
          <w:szCs w:val="22"/>
        </w:rPr>
      </w:pPr>
      <w:r w:rsidRPr="004C5231">
        <w:rPr>
          <w:rFonts w:eastAsia="Times New Roman" w:cs="Arial"/>
          <w:color w:val="222222"/>
          <w:sz w:val="22"/>
          <w:szCs w:val="22"/>
        </w:rPr>
        <w:t>Once you have met your medical pl</w:t>
      </w:r>
      <w:r>
        <w:rPr>
          <w:rFonts w:eastAsia="Times New Roman" w:cs="Arial"/>
          <w:color w:val="222222"/>
          <w:sz w:val="22"/>
          <w:szCs w:val="22"/>
        </w:rPr>
        <w:t xml:space="preserve">an deductible </w:t>
      </w:r>
      <w:r w:rsidR="007F4E0F">
        <w:rPr>
          <w:rFonts w:eastAsia="Times New Roman" w:cs="Arial"/>
          <w:color w:val="222222"/>
          <w:sz w:val="22"/>
          <w:szCs w:val="22"/>
        </w:rPr>
        <w:t>through your Collective Health</w:t>
      </w:r>
      <w:r w:rsidRPr="004C5231">
        <w:rPr>
          <w:rFonts w:eastAsia="Times New Roman" w:cs="Arial"/>
          <w:color w:val="222222"/>
          <w:sz w:val="22"/>
          <w:szCs w:val="22"/>
        </w:rPr>
        <w:t xml:space="preserve"> medical coverage, authorized fertilit</w:t>
      </w:r>
      <w:r>
        <w:rPr>
          <w:rFonts w:eastAsia="Times New Roman" w:cs="Arial"/>
          <w:color w:val="222222"/>
          <w:sz w:val="22"/>
          <w:szCs w:val="22"/>
        </w:rPr>
        <w:t xml:space="preserve">y services will be covered </w:t>
      </w:r>
      <w:r w:rsidRPr="00F34861">
        <w:rPr>
          <w:rFonts w:eastAsia="Times New Roman" w:cs="Arial"/>
          <w:color w:val="222222"/>
          <w:sz w:val="22"/>
          <w:szCs w:val="22"/>
        </w:rPr>
        <w:t xml:space="preserve">at </w:t>
      </w:r>
      <w:r w:rsidR="007F4E0F">
        <w:rPr>
          <w:rFonts w:eastAsia="Times New Roman" w:cs="Arial"/>
          <w:color w:val="222222"/>
          <w:sz w:val="22"/>
          <w:szCs w:val="22"/>
        </w:rPr>
        <w:t>90</w:t>
      </w:r>
      <w:r w:rsidRPr="00F34861">
        <w:rPr>
          <w:rFonts w:eastAsia="Times New Roman" w:cs="Arial"/>
          <w:color w:val="222222"/>
          <w:sz w:val="22"/>
          <w:szCs w:val="22"/>
        </w:rPr>
        <w:t xml:space="preserve">%. You will be responsible for </w:t>
      </w:r>
      <w:r w:rsidR="007F4E0F">
        <w:rPr>
          <w:rFonts w:eastAsia="Times New Roman" w:cs="Arial"/>
          <w:color w:val="222222"/>
          <w:sz w:val="22"/>
          <w:szCs w:val="22"/>
        </w:rPr>
        <w:t>10</w:t>
      </w:r>
      <w:r w:rsidRPr="00F34861">
        <w:rPr>
          <w:rFonts w:eastAsia="Times New Roman" w:cs="Arial"/>
          <w:color w:val="222222"/>
          <w:sz w:val="22"/>
          <w:szCs w:val="22"/>
        </w:rPr>
        <w:t>% of</w:t>
      </w:r>
      <w:r w:rsidRPr="004C5231">
        <w:rPr>
          <w:rFonts w:eastAsia="Times New Roman" w:cs="Arial"/>
          <w:color w:val="222222"/>
          <w:sz w:val="22"/>
          <w:szCs w:val="22"/>
        </w:rPr>
        <w:t xml:space="preserve"> the cost.</w:t>
      </w:r>
    </w:p>
    <w:p w14:paraId="6F9392C8" w14:textId="77777777" w:rsidR="00A075C6" w:rsidRDefault="00A075C6" w:rsidP="00A075C6">
      <w:pPr>
        <w:shd w:val="clear" w:color="auto" w:fill="FFFFFF"/>
        <w:rPr>
          <w:rFonts w:eastAsia="Times New Roman" w:cs="Arial"/>
          <w:b/>
          <w:color w:val="7030A0"/>
        </w:rPr>
      </w:pPr>
    </w:p>
    <w:p w14:paraId="0B72E5C7" w14:textId="77777777" w:rsidR="00A075C6" w:rsidRPr="004C5231" w:rsidRDefault="00A075C6" w:rsidP="00A075C6">
      <w:pPr>
        <w:shd w:val="clear" w:color="auto" w:fill="FFFFFF"/>
        <w:rPr>
          <w:rFonts w:eastAsia="Times New Roman" w:cs="Arial"/>
          <w:b/>
          <w:color w:val="7030A0"/>
        </w:rPr>
      </w:pPr>
      <w:r w:rsidRPr="004C5231">
        <w:rPr>
          <w:rFonts w:eastAsia="Times New Roman" w:cs="Arial"/>
          <w:b/>
          <w:color w:val="7030A0"/>
        </w:rPr>
        <w:t>When do I pay my out of pocket responsibility?</w:t>
      </w:r>
    </w:p>
    <w:p w14:paraId="51E5C2E8" w14:textId="5903BE86" w:rsidR="00A075C6" w:rsidRPr="00121031" w:rsidRDefault="00A075C6" w:rsidP="00A075C6">
      <w:pPr>
        <w:pStyle w:val="NoSpacing"/>
        <w:numPr>
          <w:ilvl w:val="0"/>
          <w:numId w:val="1"/>
        </w:numPr>
        <w:rPr>
          <w:rFonts w:cs="Arial"/>
          <w:sz w:val="22"/>
          <w:szCs w:val="22"/>
        </w:rPr>
      </w:pPr>
      <w:r w:rsidRPr="00121031">
        <w:rPr>
          <w:rFonts w:cs="Arial"/>
          <w:sz w:val="22"/>
          <w:szCs w:val="22"/>
        </w:rPr>
        <w:t xml:space="preserve">Once your fertility treatment ends, you will receive an explanation of benefits (EOB) </w:t>
      </w:r>
      <w:r w:rsidR="007F4E0F">
        <w:rPr>
          <w:rFonts w:cs="Arial"/>
          <w:sz w:val="22"/>
          <w:szCs w:val="22"/>
        </w:rPr>
        <w:t>from Collective Health</w:t>
      </w:r>
      <w:r w:rsidRPr="00121031">
        <w:rPr>
          <w:rFonts w:cs="Arial"/>
          <w:sz w:val="22"/>
          <w:szCs w:val="22"/>
        </w:rPr>
        <w:t xml:space="preserve"> outlining your out of pocket responsibility.  You will also receive an invoice from Progyny for your out of pocket responsibility, which will be due upon receipt.</w:t>
      </w:r>
    </w:p>
    <w:p w14:paraId="76732049" w14:textId="777777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222222"/>
        </w:rPr>
      </w:pPr>
    </w:p>
    <w:p w14:paraId="4C285BAB" w14:textId="77777777" w:rsidR="0053144D" w:rsidRDefault="0053144D">
      <w:pPr>
        <w:rPr>
          <w:rFonts w:eastAsia="Times New Roman" w:cs="Arial"/>
          <w:b/>
          <w:color w:val="7030A0"/>
        </w:rPr>
      </w:pPr>
      <w:r>
        <w:rPr>
          <w:rFonts w:eastAsia="Times New Roman" w:cs="Arial"/>
          <w:b/>
          <w:color w:val="7030A0"/>
        </w:rPr>
        <w:br w:type="page"/>
      </w:r>
    </w:p>
    <w:p w14:paraId="39AA80D6" w14:textId="73D4F783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7030A0"/>
        </w:rPr>
      </w:pPr>
      <w:r w:rsidRPr="004C5231">
        <w:rPr>
          <w:rFonts w:eastAsia="Times New Roman" w:cs="Arial"/>
          <w:b/>
          <w:color w:val="7030A0"/>
        </w:rPr>
        <w:lastRenderedPageBreak/>
        <w:t>Are fertility medications covered under the plan?  Do I need a pre-authorization for fertility medications?</w:t>
      </w:r>
    </w:p>
    <w:p w14:paraId="5D1D765F" w14:textId="6BF61D33" w:rsidR="00A075C6" w:rsidRPr="002D0F4F" w:rsidRDefault="007F4E0F" w:rsidP="00A075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>
        <w:rPr>
          <w:rFonts w:eastAsia="Times New Roman" w:cs="Arial"/>
          <w:color w:val="222222"/>
        </w:rPr>
        <w:t>Express Scripts</w:t>
      </w:r>
      <w:r w:rsidR="006F72F1">
        <w:rPr>
          <w:rFonts w:eastAsia="Times New Roman" w:cs="Arial"/>
          <w:color w:val="222222"/>
        </w:rPr>
        <w:t xml:space="preserve"> </w:t>
      </w:r>
      <w:r w:rsidR="0021623C" w:rsidRPr="006F72F1">
        <w:rPr>
          <w:rFonts w:eastAsia="Times New Roman" w:cs="Arial"/>
          <w:color w:val="222222"/>
        </w:rPr>
        <w:t>is your</w:t>
      </w:r>
      <w:r w:rsidR="0021623C">
        <w:rPr>
          <w:rFonts w:eastAsia="Times New Roman" w:cs="Arial"/>
          <w:color w:val="222222"/>
        </w:rPr>
        <w:t xml:space="preserve"> pharmacy vendor.</w:t>
      </w:r>
      <w:r w:rsidR="00D76901">
        <w:rPr>
          <w:rFonts w:cs="Arial"/>
          <w:bCs/>
          <w:shd w:val="clear" w:color="auto" w:fill="FFFFFF"/>
        </w:rPr>
        <w:t> </w:t>
      </w:r>
      <w:r w:rsidR="00D76901">
        <w:rPr>
          <w:rFonts w:eastAsia="Times New Roman" w:cs="Arial"/>
          <w:color w:val="222222"/>
        </w:rPr>
        <w:t>Please</w:t>
      </w:r>
      <w:r w:rsidR="00D76901" w:rsidRPr="00B946F3">
        <w:rPr>
          <w:rFonts w:eastAsia="Times New Roman" w:cs="Arial"/>
          <w:color w:val="222222"/>
        </w:rPr>
        <w:t xml:space="preserve"> contact </w:t>
      </w:r>
      <w:r w:rsidR="0053144D">
        <w:rPr>
          <w:rFonts w:eastAsia="Times New Roman" w:cs="Arial"/>
          <w:color w:val="222222"/>
        </w:rPr>
        <w:t>Progyny</w:t>
      </w:r>
      <w:r w:rsidR="00D76901" w:rsidRPr="00B946F3">
        <w:rPr>
          <w:rFonts w:eastAsia="Times New Roman" w:cs="Arial"/>
          <w:color w:val="222222"/>
        </w:rPr>
        <w:t xml:space="preserve"> at </w:t>
      </w:r>
      <w:r>
        <w:rPr>
          <w:rFonts w:cstheme="minorHAnsi"/>
          <w:szCs w:val="20"/>
        </w:rPr>
        <w:t xml:space="preserve">833-838-5852 </w:t>
      </w:r>
      <w:r w:rsidR="00A075C6" w:rsidRPr="00121031">
        <w:rPr>
          <w:rFonts w:eastAsia="Times New Roman" w:cs="Arial"/>
          <w:color w:val="222222"/>
        </w:rPr>
        <w:t>for any questions.</w:t>
      </w:r>
    </w:p>
    <w:p w14:paraId="4E52F22D" w14:textId="777777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222222"/>
        </w:rPr>
      </w:pPr>
    </w:p>
    <w:p w14:paraId="5F21961E" w14:textId="777777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7030A0"/>
        </w:rPr>
      </w:pPr>
      <w:r w:rsidRPr="004C5231">
        <w:rPr>
          <w:rFonts w:eastAsia="Times New Roman" w:cs="Arial"/>
          <w:b/>
          <w:color w:val="7030A0"/>
        </w:rPr>
        <w:t>Ho</w:t>
      </w:r>
      <w:r w:rsidRPr="00121031">
        <w:rPr>
          <w:rFonts w:eastAsia="Times New Roman" w:cs="Arial"/>
          <w:b/>
          <w:color w:val="7030A0"/>
        </w:rPr>
        <w:t>w much will my medications cost?</w:t>
      </w:r>
    </w:p>
    <w:p w14:paraId="2688DAB6" w14:textId="40BD5100" w:rsidR="00A075C6" w:rsidRPr="00121031" w:rsidRDefault="0021623C" w:rsidP="0021623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</w:rPr>
      </w:pPr>
      <w:r w:rsidRPr="0021623C">
        <w:rPr>
          <w:rFonts w:eastAsia="Times New Roman" w:cs="Arial"/>
          <w:color w:val="222222"/>
        </w:rPr>
        <w:t xml:space="preserve">Please contact </w:t>
      </w:r>
      <w:r w:rsidR="0053144D">
        <w:rPr>
          <w:rFonts w:eastAsia="Times New Roman" w:cs="Arial"/>
          <w:color w:val="222222"/>
        </w:rPr>
        <w:t>Progyny</w:t>
      </w:r>
      <w:r w:rsidRPr="0021623C">
        <w:rPr>
          <w:rFonts w:eastAsia="Times New Roman" w:cs="Arial"/>
          <w:color w:val="222222"/>
        </w:rPr>
        <w:t xml:space="preserve"> at </w:t>
      </w:r>
      <w:r w:rsidR="007F4E0F">
        <w:rPr>
          <w:rFonts w:cstheme="minorHAnsi"/>
          <w:szCs w:val="20"/>
        </w:rPr>
        <w:t xml:space="preserve">833-838-5852 </w:t>
      </w:r>
      <w:r w:rsidRPr="0021623C">
        <w:rPr>
          <w:rFonts w:eastAsia="Times New Roman" w:cs="Arial"/>
          <w:color w:val="222222"/>
        </w:rPr>
        <w:t>for any questions</w:t>
      </w:r>
      <w:r>
        <w:rPr>
          <w:rFonts w:eastAsia="Times New Roman" w:cs="Arial"/>
          <w:color w:val="222222"/>
        </w:rPr>
        <w:t xml:space="preserve"> related to </w:t>
      </w:r>
      <w:r w:rsidR="00A075C6" w:rsidRPr="00121031">
        <w:rPr>
          <w:rFonts w:eastAsia="Times New Roman" w:cs="Arial"/>
          <w:color w:val="222222"/>
        </w:rPr>
        <w:t>your out-of-pocket responsibility.</w:t>
      </w:r>
    </w:p>
    <w:p w14:paraId="6B3B3B7A" w14:textId="777777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222222"/>
        </w:rPr>
      </w:pPr>
    </w:p>
    <w:p w14:paraId="5A659C79" w14:textId="77777777" w:rsidR="00A075C6" w:rsidRPr="00121031" w:rsidRDefault="00A075C6" w:rsidP="00A075C6">
      <w:pPr>
        <w:shd w:val="clear" w:color="auto" w:fill="FFFFFF"/>
        <w:rPr>
          <w:rFonts w:eastAsia="Times New Roman" w:cs="Arial"/>
          <w:b/>
          <w:color w:val="7030A0"/>
        </w:rPr>
      </w:pPr>
      <w:r>
        <w:rPr>
          <w:rFonts w:eastAsia="Times New Roman" w:cs="Arial"/>
          <w:b/>
          <w:color w:val="7030A0"/>
        </w:rPr>
        <w:t>Do I need a referral</w:t>
      </w:r>
      <w:r w:rsidRPr="004C5231">
        <w:rPr>
          <w:rFonts w:eastAsia="Times New Roman" w:cs="Arial"/>
          <w:b/>
          <w:color w:val="7030A0"/>
        </w:rPr>
        <w:t xml:space="preserve"> for </w:t>
      </w:r>
      <w:r w:rsidRPr="00121031">
        <w:rPr>
          <w:rFonts w:eastAsia="Times New Roman" w:cs="Arial"/>
          <w:b/>
          <w:color w:val="7030A0"/>
        </w:rPr>
        <w:t>treatment?</w:t>
      </w:r>
    </w:p>
    <w:p w14:paraId="0730B031" w14:textId="0A7C9425" w:rsidR="00A075C6" w:rsidRDefault="00A075C6" w:rsidP="00A075C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21623C">
        <w:rPr>
          <w:rFonts w:eastAsia="Times New Roman" w:cs="Arial"/>
          <w:color w:val="222222"/>
        </w:rPr>
        <w:t xml:space="preserve">Yes. To begin treatment, a member must contact </w:t>
      </w:r>
      <w:r w:rsidR="0053144D">
        <w:rPr>
          <w:rFonts w:eastAsia="Times New Roman" w:cs="Arial"/>
          <w:color w:val="222222"/>
        </w:rPr>
        <w:t>Progyny</w:t>
      </w:r>
      <w:r w:rsidR="0021623C" w:rsidRPr="0021623C">
        <w:rPr>
          <w:rFonts w:eastAsia="Times New Roman" w:cs="Arial"/>
          <w:color w:val="222222"/>
        </w:rPr>
        <w:t xml:space="preserve"> at </w:t>
      </w:r>
      <w:r w:rsidR="007F4E0F">
        <w:rPr>
          <w:rFonts w:cstheme="minorHAnsi"/>
          <w:szCs w:val="20"/>
        </w:rPr>
        <w:t xml:space="preserve">833-838-5852 </w:t>
      </w:r>
      <w:r w:rsidR="0021623C">
        <w:rPr>
          <w:rFonts w:eastAsia="Times New Roman" w:cs="Arial"/>
          <w:color w:val="222222"/>
        </w:rPr>
        <w:t>to get started</w:t>
      </w:r>
      <w:r w:rsidR="007F4E0F">
        <w:rPr>
          <w:rFonts w:eastAsia="Times New Roman" w:cs="Arial"/>
          <w:color w:val="222222"/>
        </w:rPr>
        <w:t>.</w:t>
      </w:r>
    </w:p>
    <w:p w14:paraId="71E4004B" w14:textId="2C37D418" w:rsidR="00EF6B2A" w:rsidRDefault="00EF6B2A" w:rsidP="00A075C6">
      <w:pPr>
        <w:shd w:val="clear" w:color="auto" w:fill="FFFFFF"/>
      </w:pPr>
    </w:p>
    <w:p w14:paraId="33F81CB6" w14:textId="77777777" w:rsidR="007F3CDA" w:rsidRDefault="007F3CDA" w:rsidP="007F3CDA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7030A0"/>
        </w:rPr>
        <w:t>Is surrogacy covered?</w:t>
      </w:r>
    </w:p>
    <w:p w14:paraId="50723E18" w14:textId="50932515" w:rsidR="007F3CDA" w:rsidRDefault="007F3CDA" w:rsidP="007F3C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b/>
          <w:bCs/>
          <w:color w:val="222222"/>
        </w:rPr>
      </w:pPr>
      <w:r w:rsidRPr="007F3CDA">
        <w:t xml:space="preserve">If you are considering pursuing surrogacy as a family-building option, some procedures </w:t>
      </w:r>
      <w:proofErr w:type="gramStart"/>
      <w:r w:rsidRPr="007F3CDA">
        <w:t>may be covered</w:t>
      </w:r>
      <w:proofErr w:type="gramEnd"/>
      <w:r w:rsidRPr="007F3CDA">
        <w:t xml:space="preserve"> under your </w:t>
      </w:r>
      <w:proofErr w:type="spellStart"/>
      <w:r w:rsidRPr="007F3CDA">
        <w:t>Progyny</w:t>
      </w:r>
      <w:proofErr w:type="spellEnd"/>
      <w:r w:rsidRPr="007F3CDA">
        <w:t xml:space="preserve"> benefit.  Please contact </w:t>
      </w:r>
      <w:proofErr w:type="spellStart"/>
      <w:r w:rsidRPr="007F3CDA">
        <w:t>Progyny</w:t>
      </w:r>
      <w:proofErr w:type="spellEnd"/>
      <w:r w:rsidRPr="007F3CDA">
        <w:t xml:space="preserve"> at 833-838-5852 to learn more</w:t>
      </w:r>
      <w:r w:rsidRPr="007F3CDA">
        <w:rPr>
          <w:shd w:val="clear" w:color="auto" w:fill="FFFFFF"/>
        </w:rPr>
        <w:t>.</w:t>
      </w:r>
      <w:r>
        <w:rPr>
          <w:shd w:val="clear" w:color="auto" w:fill="FFFFFF"/>
        </w:rPr>
        <w:t> </w:t>
      </w:r>
    </w:p>
    <w:p w14:paraId="74D06B04" w14:textId="77777777" w:rsidR="007F3CDA" w:rsidRDefault="007F3CDA" w:rsidP="00A075C6">
      <w:pPr>
        <w:shd w:val="clear" w:color="auto" w:fill="FFFFFF"/>
      </w:pPr>
    </w:p>
    <w:sectPr w:rsidR="007F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251A"/>
    <w:multiLevelType w:val="hybridMultilevel"/>
    <w:tmpl w:val="3DC2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7A9E"/>
    <w:multiLevelType w:val="hybridMultilevel"/>
    <w:tmpl w:val="BDFE4EBE"/>
    <w:lvl w:ilvl="0" w:tplc="C0283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A3D91"/>
    <w:multiLevelType w:val="hybridMultilevel"/>
    <w:tmpl w:val="A78053E2"/>
    <w:lvl w:ilvl="0" w:tplc="4074F76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15B8B"/>
    <w:multiLevelType w:val="hybridMultilevel"/>
    <w:tmpl w:val="64C42F0E"/>
    <w:lvl w:ilvl="0" w:tplc="E69A3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F8"/>
    <w:rsid w:val="000123AC"/>
    <w:rsid w:val="00070839"/>
    <w:rsid w:val="000B040C"/>
    <w:rsid w:val="001D3B81"/>
    <w:rsid w:val="002037E3"/>
    <w:rsid w:val="0021623C"/>
    <w:rsid w:val="00260D34"/>
    <w:rsid w:val="0026642B"/>
    <w:rsid w:val="002D0F4F"/>
    <w:rsid w:val="00380501"/>
    <w:rsid w:val="00444183"/>
    <w:rsid w:val="00454CD8"/>
    <w:rsid w:val="004E2FA9"/>
    <w:rsid w:val="0053144D"/>
    <w:rsid w:val="0054044A"/>
    <w:rsid w:val="006F72F1"/>
    <w:rsid w:val="00774BD9"/>
    <w:rsid w:val="007B5602"/>
    <w:rsid w:val="007F3CDA"/>
    <w:rsid w:val="007F4E0F"/>
    <w:rsid w:val="008368C3"/>
    <w:rsid w:val="0095348D"/>
    <w:rsid w:val="00976811"/>
    <w:rsid w:val="009A2A68"/>
    <w:rsid w:val="00A075C6"/>
    <w:rsid w:val="00A94DF8"/>
    <w:rsid w:val="00AB12E8"/>
    <w:rsid w:val="00B31527"/>
    <w:rsid w:val="00B645F5"/>
    <w:rsid w:val="00B646D5"/>
    <w:rsid w:val="00B675C1"/>
    <w:rsid w:val="00B946F3"/>
    <w:rsid w:val="00BF0188"/>
    <w:rsid w:val="00C838B7"/>
    <w:rsid w:val="00D76901"/>
    <w:rsid w:val="00D83785"/>
    <w:rsid w:val="00DA2A68"/>
    <w:rsid w:val="00E07C02"/>
    <w:rsid w:val="00EF6B2A"/>
    <w:rsid w:val="00F34861"/>
    <w:rsid w:val="00FA1ED2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73B4"/>
  <w15:chartTrackingRefBased/>
  <w15:docId w15:val="{56498029-B502-4DED-A834-AEC938CF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F8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A94DF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7c5db679-3e46-4e54-b395-a85b321e1251" xsi:nil="true"/>
    <MigrationWizIdSecurityGroups xmlns="7c5db679-3e46-4e54-b395-a85b321e1251" xsi:nil="true"/>
    <MigrationWizId xmlns="7c5db679-3e46-4e54-b395-a85b321e1251" xsi:nil="true"/>
    <MigrationWizIdDocumentLibraryPermissions xmlns="7c5db679-3e46-4e54-b395-a85b321e1251" xsi:nil="true"/>
    <MigrationWizIdPermissions xmlns="7c5db679-3e46-4e54-b395-a85b321e12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3BE2E98988242838BAD599F452D9E" ma:contentTypeVersion="12" ma:contentTypeDescription="Create a new document." ma:contentTypeScope="" ma:versionID="5624c93681fe2ff6c13a591000b87a01">
  <xsd:schema xmlns:xsd="http://www.w3.org/2001/XMLSchema" xmlns:xs="http://www.w3.org/2001/XMLSchema" xmlns:p="http://schemas.microsoft.com/office/2006/metadata/properties" xmlns:ns2="a3a19593-764b-44ba-9c8b-d6764fc55e71" xmlns:ns3="7c5db679-3e46-4e54-b395-a85b321e1251" targetNamespace="http://schemas.microsoft.com/office/2006/metadata/properties" ma:root="true" ma:fieldsID="c4cad254e1129296b61912006b674eea" ns2:_="" ns3:_="">
    <xsd:import namespace="a3a19593-764b-44ba-9c8b-d6764fc55e71"/>
    <xsd:import namespace="7c5db679-3e46-4e54-b395-a85b321e12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9593-764b-44ba-9c8b-d6764fc55e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b679-3e46-4e54-b395-a85b321e1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igrationWizId" ma:index="12" nillable="true" ma:displayName="MigrationWizId" ma:internalName="MigrationWizId">
      <xsd:simpleType>
        <xsd:restriction base="dms:Text"/>
      </xsd:simpleType>
    </xsd:element>
    <xsd:element name="MigrationWizIdPermissions" ma:index="13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4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5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6" nillable="true" ma:displayName="MigrationWizIdSecurityGroups" ma:internalName="MigrationWizIdSecurityGroups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33C0C-6EF8-4C6B-9FC1-ED36C82D2AEF}">
  <ds:schemaRefs>
    <ds:schemaRef ds:uri="7c5db679-3e46-4e54-b395-a85b321e1251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a3a19593-764b-44ba-9c8b-d6764fc55e7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AA136E-CC3E-436C-858F-47C9271389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0F64E-51D2-4AD5-8317-83553BEB3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19593-764b-44ba-9c8b-d6764fc55e71"/>
    <ds:schemaRef ds:uri="7c5db679-3e46-4e54-b395-a85b321e1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</dc:creator>
  <cp:keywords/>
  <dc:description/>
  <cp:lastModifiedBy>Kathy Marquez</cp:lastModifiedBy>
  <cp:revision>2</cp:revision>
  <dcterms:created xsi:type="dcterms:W3CDTF">2017-10-30T22:33:00Z</dcterms:created>
  <dcterms:modified xsi:type="dcterms:W3CDTF">2017-10-30T22:33:00Z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0x01010050F3BE2E98988242838BAD599F452D9E</vt:lpwstr>
  </property>
</Properties>
</file>